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F2" w:rsidRPr="003D39F2" w:rsidRDefault="003D39F2" w:rsidP="003D39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D39F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Условия  </w:t>
      </w:r>
      <w:bookmarkStart w:id="0" w:name="YANDEX_11"/>
      <w:bookmarkEnd w:id="0"/>
      <w:r w:rsidRPr="003D39F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 питания </w:t>
      </w:r>
    </w:p>
    <w:p w:rsidR="003D39F2" w:rsidRPr="003D39F2" w:rsidRDefault="003D39F2" w:rsidP="003D39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Как и где готовят </w:t>
      </w:r>
      <w:bookmarkStart w:id="1" w:name="YANDEX_12"/>
      <w:bookmarkEnd w:id="1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в  </w:t>
      </w:r>
      <w:bookmarkStart w:id="2" w:name="YANDEX_13"/>
      <w:bookmarkEnd w:id="2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детском  </w:t>
      </w:r>
      <w:bookmarkStart w:id="3" w:name="YANDEX_14"/>
      <w:bookmarkEnd w:id="3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саду</w:t>
      </w:r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Пищу детям в саду, готовят на пищеблоке </w:t>
      </w:r>
      <w:bookmarkStart w:id="4" w:name="YANDEX_15"/>
      <w:bookmarkEnd w:id="4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детского  </w:t>
      </w:r>
      <w:bookmarkStart w:id="5" w:name="YANDEX_16"/>
      <w:bookmarkEnd w:id="5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сада  непосредственно перед употреблением. Поэтому у мамочек, насчет свежести блюд сомнений быть не должно. Все содержится в абсолютной чистоте и порядке. Санитарно-эпидемиологическая служба и проверяющие комиссии образования постоянно посещают </w:t>
      </w:r>
      <w:bookmarkStart w:id="6" w:name="YANDEX_17"/>
      <w:bookmarkEnd w:id="6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детские  </w:t>
      </w:r>
      <w:bookmarkStart w:id="7" w:name="YANDEX_18"/>
      <w:bookmarkEnd w:id="7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сады  и следят за соблюдением </w:t>
      </w:r>
      <w:r>
        <w:rPr>
          <w:rFonts w:ascii="Times New Roman" w:eastAsia="Times New Roman" w:hAnsi="Times New Roman" w:cs="Times New Roman"/>
          <w:sz w:val="24"/>
          <w:szCs w:val="24"/>
        </w:rPr>
        <w:t>всех норм. Все режимные моменты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</w:t>
      </w:r>
      <w:bookmarkStart w:id="8" w:name="YANDEX_19"/>
      <w:bookmarkEnd w:id="8"/>
      <w:r w:rsidRPr="003D39F2">
        <w:rPr>
          <w:rFonts w:ascii="Times New Roman" w:eastAsia="Times New Roman" w:hAnsi="Times New Roman" w:cs="Times New Roman"/>
          <w:sz w:val="24"/>
          <w:szCs w:val="24"/>
        </w:rPr>
        <w:t> питанием  детей проводятся в группе.</w:t>
      </w:r>
    </w:p>
    <w:p w:rsidR="003D39F2" w:rsidRPr="003D39F2" w:rsidRDefault="003D39F2" w:rsidP="003D39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Какое меню </w:t>
      </w:r>
      <w:bookmarkStart w:id="9" w:name="YANDEX_20"/>
      <w:bookmarkEnd w:id="9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в  </w:t>
      </w:r>
      <w:bookmarkStart w:id="10" w:name="YANDEX_21"/>
      <w:bookmarkEnd w:id="10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детском  </w:t>
      </w:r>
      <w:bookmarkStart w:id="11" w:name="YANDEX_22"/>
      <w:bookmarkEnd w:id="11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> саду  и кто его придумал?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Меню для </w:t>
      </w:r>
      <w:bookmarkStart w:id="12" w:name="YANDEX_23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YANDEX_24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садов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диет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ические блюда (запеканки, каши, 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котлеты, борщи, супы и т.д.). Никаких отклонений по отношению к меню, которое поступило </w:t>
      </w:r>
      <w:bookmarkStart w:id="14" w:name="YANDEX_25"/>
      <w:bookmarkEnd w:id="14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15" w:name="YANDEX_26"/>
      <w:bookmarkEnd w:id="15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детский  </w:t>
      </w:r>
      <w:bookmarkStart w:id="16" w:name="YANDEX_27"/>
      <w:bookmarkEnd w:id="16"/>
      <w:r w:rsidRPr="003D39F2">
        <w:rPr>
          <w:rFonts w:ascii="Times New Roman" w:eastAsia="Times New Roman" w:hAnsi="Times New Roman" w:cs="Times New Roman"/>
          <w:sz w:val="24"/>
          <w:szCs w:val="24"/>
        </w:rPr>
        <w:t> сад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 Воспитатель обязан проверить, какие продукты поступили на раздачу с кухни, более того – пробует перед тем, как помощник воспитателя разложит их по тарелкам. Во-первых, воспитатель в курсе гастрономических особенностей детей в его группе, и малышу, у которого, к примеру, аллергия на цитрусовые, апельсин заменит яблоком. Во-вторых, воспитатель сам должен убедиться в качестве и вкусе приготовленного обеда.</w:t>
      </w:r>
    </w:p>
    <w:p w:rsidR="003D39F2" w:rsidRPr="003D39F2" w:rsidRDefault="003D39F2" w:rsidP="003D39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>Как едим?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Обед является основным приемом пищи </w:t>
      </w:r>
      <w:bookmarkStart w:id="17" w:name="YANDEX_28"/>
      <w:bookmarkEnd w:id="17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18" w:name="YANDEX_29"/>
      <w:bookmarkEnd w:id="18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детском  </w:t>
      </w:r>
      <w:bookmarkStart w:id="19" w:name="YANDEX_30"/>
      <w:bookmarkEnd w:id="19"/>
      <w:r w:rsidRPr="003D39F2">
        <w:rPr>
          <w:rFonts w:ascii="Times New Roman" w:eastAsia="Times New Roman" w:hAnsi="Times New Roman" w:cs="Times New Roman"/>
          <w:sz w:val="24"/>
          <w:szCs w:val="24"/>
        </w:rPr>
        <w:t> саду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Именно в обед малыш съедает максимальное количество овощей, мяса и рыбы. Первые блюда – это борщи, мясные, рыбные и вегетарианские супы. На второе обычно дают мясные блюда (котлеты, биточки, гуляш, рагу). На гарнир желательно чаще использовать овощи. На третье – свежий сок, компот, кисель. На завтрак малыши получают молочные каши с овощами и фруктами, овощные блюда, блюда из творога. Детям дают кисломолочные продукты (йогурты), обязательно – рыбу. С фруктами проблем нет в любое время года. Помимо трехразового </w:t>
      </w:r>
      <w:bookmarkStart w:id="20" w:name="YANDEX_31"/>
      <w:bookmarkEnd w:id="20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питания  </w:t>
      </w:r>
      <w:bookmarkStart w:id="21" w:name="YANDEX_32"/>
      <w:bookmarkEnd w:id="21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22" w:name="YANDEX_33"/>
      <w:bookmarkEnd w:id="22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детском  </w:t>
      </w:r>
      <w:bookmarkStart w:id="23" w:name="YANDEX_34"/>
      <w:bookmarkEnd w:id="23"/>
      <w:r w:rsidRPr="003D39F2">
        <w:rPr>
          <w:rFonts w:ascii="Times New Roman" w:eastAsia="Times New Roman" w:hAnsi="Times New Roman" w:cs="Times New Roman"/>
          <w:sz w:val="24"/>
          <w:szCs w:val="24"/>
        </w:rPr>
        <w:t> саду  ежедневно в 11.00 малыши получают яблоки, бананы, сок.</w:t>
      </w:r>
    </w:p>
    <w:p w:rsidR="003D39F2" w:rsidRPr="003D39F2" w:rsidRDefault="003D39F2" w:rsidP="003D39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Особенности </w:t>
      </w:r>
      <w:bookmarkStart w:id="24" w:name="YANDEX_35"/>
      <w:bookmarkEnd w:id="24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> питания  ребенка в период адаптации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Адаптация у ребёнка </w:t>
      </w:r>
      <w:bookmarkStart w:id="25" w:name="YANDEX_36"/>
      <w:bookmarkEnd w:id="25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26" w:name="YANDEX_37"/>
      <w:bookmarkEnd w:id="26"/>
      <w:r w:rsidRPr="003D39F2">
        <w:rPr>
          <w:rFonts w:ascii="Times New Roman" w:eastAsia="Times New Roman" w:hAnsi="Times New Roman" w:cs="Times New Roman"/>
          <w:sz w:val="24"/>
          <w:szCs w:val="24"/>
        </w:rPr>
        <w:t> детском  дошкольном учреждении всегда сопровождается определенными психологическими трудностями, часто у детей в это время снижается аппетит, нарушается сон, снижается общая сопротивляемость к заболеваниям.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16pt;margin-top:0;width:24pt;height:24pt;z-index:251658240;mso-wrap-distance-left:7.5pt;mso-wrap-distance-right:7.5pt;mso-position-horizontal:right;mso-position-vertical-relative:line" o:allowoverlap="f">
            <w10:wrap type="square"/>
          </v:shape>
        </w:pic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Правильная организация </w:t>
      </w:r>
      <w:bookmarkStart w:id="27" w:name="YANDEX_38"/>
      <w:bookmarkEnd w:id="27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питания  в это время имеет большое значение и помогает ребенку скорее адаптироваться в коллективе. Перед поступлением ребенка </w:t>
      </w:r>
      <w:bookmarkStart w:id="28" w:name="YANDEX_39"/>
      <w:bookmarkEnd w:id="28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29" w:name="YANDEX_40"/>
      <w:bookmarkEnd w:id="29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детский  </w:t>
      </w:r>
      <w:bookmarkStart w:id="30" w:name="YANDEX_41"/>
      <w:bookmarkEnd w:id="30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сад  максимально приблизьте режим </w:t>
      </w:r>
      <w:bookmarkStart w:id="31" w:name="YANDEX_42"/>
      <w:bookmarkEnd w:id="31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питания  и состав рациона к </w:t>
      </w:r>
      <w:bookmarkStart w:id="32" w:name="YANDEX_43"/>
      <w:bookmarkEnd w:id="32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условиям  </w:t>
      </w:r>
      <w:bookmarkStart w:id="33" w:name="YANDEX_44"/>
      <w:bookmarkEnd w:id="33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детского  </w:t>
      </w:r>
      <w:bookmarkStart w:id="34" w:name="YANDEX_45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> сада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Приучить его к тем блюдам, которые чаще дают в дошкольном учреждении, особенно, если раньше он их никогда не получал. В первые дни нельзя менять стереотип поведения ребенка, в том числе и привычки в </w:t>
      </w:r>
      <w:bookmarkStart w:id="35" w:name="YANDEX_46"/>
      <w:bookmarkEnd w:id="35"/>
      <w:r w:rsidRPr="003D39F2">
        <w:rPr>
          <w:rFonts w:ascii="Times New Roman" w:eastAsia="Times New Roman" w:hAnsi="Times New Roman" w:cs="Times New Roman"/>
          <w:sz w:val="24"/>
          <w:szCs w:val="24"/>
        </w:rPr>
        <w:t> питании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Первое время, если ребенок не ел самостоятельно, воспитатели обязательно будут его кормить и докармливать.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отказывается от пищи, ни в коем случае нельзя кормить его насильно. Это усиливает отрицательно отношение к </w:t>
      </w:r>
      <w:bookmarkStart w:id="36" w:name="YANDEX_47"/>
      <w:bookmarkEnd w:id="36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детскому  коллективу. Для профилактики ОРЗ и ОРВИ следует проводить дополнительно витаминизацию рациона </w:t>
      </w:r>
      <w:bookmarkStart w:id="37" w:name="YANDEX_48"/>
      <w:bookmarkEnd w:id="37"/>
      <w:r w:rsidRPr="003D39F2">
        <w:rPr>
          <w:rFonts w:ascii="Times New Roman" w:eastAsia="Times New Roman" w:hAnsi="Times New Roman" w:cs="Times New Roman"/>
          <w:sz w:val="24"/>
          <w:szCs w:val="24"/>
        </w:rPr>
        <w:t> питания 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3D39F2" w:rsidRPr="003D39F2" w:rsidRDefault="003D39F2" w:rsidP="003D39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>Будет ли малыш есть</w:t>
      </w:r>
      <w:proofErr w:type="gramEnd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38" w:name="YANDEX_49"/>
      <w:bookmarkEnd w:id="38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в  </w:t>
      </w:r>
      <w:bookmarkStart w:id="39" w:name="YANDEX_50"/>
      <w:bookmarkEnd w:id="39"/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детском  </w:t>
      </w:r>
      <w:bookmarkStart w:id="40" w:name="YANDEX_51"/>
      <w:bookmarkEnd w:id="4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саду</w:t>
      </w:r>
      <w:r w:rsidRPr="003D39F2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3D39F2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Будет ли малыш кушать </w:t>
      </w:r>
      <w:bookmarkStart w:id="41" w:name="YANDEX_52"/>
      <w:bookmarkEnd w:id="41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42" w:name="YANDEX_53"/>
      <w:bookmarkEnd w:id="42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детском  </w:t>
      </w:r>
      <w:bookmarkStart w:id="43" w:name="YANDEX_54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> саду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, зависит как от персонала </w:t>
      </w:r>
      <w:bookmarkStart w:id="44" w:name="YANDEX_55"/>
      <w:bookmarkEnd w:id="44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детского  </w:t>
      </w:r>
      <w:bookmarkStart w:id="45" w:name="YANDEX_56"/>
      <w:bookmarkEnd w:id="45"/>
      <w:r w:rsidRPr="003D39F2">
        <w:rPr>
          <w:rFonts w:ascii="Times New Roman" w:eastAsia="Times New Roman" w:hAnsi="Times New Roman" w:cs="Times New Roman"/>
          <w:sz w:val="24"/>
          <w:szCs w:val="24"/>
        </w:rPr>
        <w:t> сада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так и от родителей. Почему ребенок отказывается от еды? Причин может быть несколько: ребенку может быть некомфортно психологически, непривычные блюда или ребенок может быть просто не 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ест самостоятельно. Родителям, отправляющим своих малышей </w:t>
      </w:r>
      <w:bookmarkStart w:id="46" w:name="YANDEX_57"/>
      <w:bookmarkEnd w:id="46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47" w:name="YANDEX_58"/>
      <w:bookmarkEnd w:id="47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детский  </w:t>
      </w:r>
      <w:bookmarkStart w:id="48" w:name="YANDEX_59"/>
      <w:bookmarkEnd w:id="48"/>
      <w:r w:rsidRPr="003D39F2">
        <w:rPr>
          <w:rFonts w:ascii="Times New Roman" w:eastAsia="Times New Roman" w:hAnsi="Times New Roman" w:cs="Times New Roman"/>
          <w:sz w:val="24"/>
          <w:szCs w:val="24"/>
        </w:rPr>
        <w:t> сад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нужно в первую очередь задуматься об этом. Одной из основных причин отказа от еды может быть банальное неумение пользоваться вилкой или ложкой.</w:t>
      </w:r>
    </w:p>
    <w:p w:rsidR="00E232EF" w:rsidRPr="003D39F2" w:rsidRDefault="003D39F2" w:rsidP="003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Приучайте малыша к самостоятельному употреблению пищи. Приходя </w:t>
      </w:r>
      <w:bookmarkStart w:id="49" w:name="YANDEX_60"/>
      <w:bookmarkEnd w:id="49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50" w:name="YANDEX_61"/>
      <w:bookmarkEnd w:id="50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детский  </w:t>
      </w:r>
      <w:bookmarkStart w:id="51" w:name="YANDEX_62"/>
      <w:bookmarkEnd w:id="51"/>
      <w:r>
        <w:rPr>
          <w:rFonts w:ascii="Times New Roman" w:eastAsia="Times New Roman" w:hAnsi="Times New Roman" w:cs="Times New Roman"/>
          <w:sz w:val="24"/>
          <w:szCs w:val="24"/>
        </w:rPr>
        <w:t> сад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, ребенок должен уметь пользоваться ложкой, пить из чашки. Воспитателями отмечено, что новички едят медленно и выходят из-за стола последними, их многое отвлекает. Дома нужно стараться приучить ребенка есть вместе с родителями за общим столом. </w:t>
      </w:r>
      <w:bookmarkStart w:id="52" w:name="YANDEX_63"/>
      <w:bookmarkEnd w:id="52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53" w:name="YANDEX_64"/>
      <w:bookmarkEnd w:id="53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детском  </w:t>
      </w:r>
      <w:bookmarkStart w:id="54" w:name="YANDEX_65"/>
      <w:bookmarkEnd w:id="54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саду  кормление занимает не более 30 минут. Особенно много проблем с </w:t>
      </w:r>
      <w:bookmarkStart w:id="55" w:name="YANDEX_66"/>
      <w:bookmarkEnd w:id="55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питанием  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дни посещения </w:t>
      </w:r>
      <w:bookmarkStart w:id="56" w:name="YANDEX_67"/>
      <w:bookmarkEnd w:id="56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детского  </w:t>
      </w:r>
      <w:bookmarkStart w:id="57" w:name="YANDEX_68"/>
      <w:bookmarkEnd w:id="57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сада  возникает у детей ясельного возраста. С вопросами о </w:t>
      </w:r>
      <w:bookmarkStart w:id="58" w:name="YANDEX_69"/>
      <w:bookmarkEnd w:id="58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питании  малыша необходимо обратиться к медсестре или </w:t>
      </w:r>
      <w:proofErr w:type="gramStart"/>
      <w:r w:rsidRPr="003D39F2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proofErr w:type="gramEnd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9" w:name="YANDEX_70"/>
      <w:bookmarkEnd w:id="59"/>
      <w:r w:rsidRPr="003D39F2">
        <w:rPr>
          <w:rFonts w:ascii="Times New Roman" w:eastAsia="Times New Roman" w:hAnsi="Times New Roman" w:cs="Times New Roman"/>
          <w:sz w:val="24"/>
          <w:szCs w:val="24"/>
        </w:rPr>
        <w:t xml:space="preserve"> детского  </w:t>
      </w:r>
      <w:bookmarkStart w:id="60" w:name="YANDEX_71"/>
      <w:bookmarkEnd w:id="60"/>
      <w:r>
        <w:rPr>
          <w:rFonts w:ascii="Times New Roman" w:eastAsia="Times New Roman" w:hAnsi="Times New Roman" w:cs="Times New Roman"/>
          <w:sz w:val="24"/>
          <w:szCs w:val="24"/>
        </w:rPr>
        <w:t> сада</w:t>
      </w:r>
      <w:r w:rsidRPr="003D39F2">
        <w:rPr>
          <w:rFonts w:ascii="Times New Roman" w:eastAsia="Times New Roman" w:hAnsi="Times New Roman" w:cs="Times New Roman"/>
          <w:sz w:val="24"/>
          <w:szCs w:val="24"/>
        </w:rPr>
        <w:t>. Они вам расскажут о специфике данного учреждения.</w:t>
      </w:r>
    </w:p>
    <w:sectPr w:rsidR="00E232EF" w:rsidRPr="003D39F2" w:rsidSect="003D39F2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9F2"/>
    <w:rsid w:val="003D39F2"/>
    <w:rsid w:val="00E2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3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D39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a0"/>
    <w:rsid w:val="003D39F2"/>
  </w:style>
  <w:style w:type="paragraph" w:styleId="a3">
    <w:name w:val="Normal (Web)"/>
    <w:basedOn w:val="a"/>
    <w:uiPriority w:val="99"/>
    <w:semiHidden/>
    <w:unhideWhenUsed/>
    <w:rsid w:val="003D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2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2014-02-06T05:38:00Z</dcterms:created>
  <dcterms:modified xsi:type="dcterms:W3CDTF">2014-02-06T05:43:00Z</dcterms:modified>
</cp:coreProperties>
</file>